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D6" w:rsidRPr="004957D6" w:rsidRDefault="00586376">
      <w:pPr>
        <w:rPr>
          <w:rFonts w:ascii="Times New Roman" w:hAnsi="Times New Roman" w:cs="Times New Roman"/>
          <w:b/>
          <w:sz w:val="24"/>
          <w:szCs w:val="24"/>
        </w:rPr>
      </w:pPr>
      <w:r w:rsidRPr="00586376">
        <w:rPr>
          <w:rFonts w:ascii="Times New Roman" w:hAnsi="Times New Roman" w:cs="Times New Roman"/>
          <w:b/>
          <w:sz w:val="24"/>
          <w:szCs w:val="24"/>
        </w:rPr>
        <w:t>Меморандум обвинения</w:t>
      </w:r>
    </w:p>
    <w:p w:rsidR="00586376" w:rsidRDefault="004957D6">
      <w:pPr>
        <w:rPr>
          <w:rFonts w:ascii="Times New Roman" w:hAnsi="Times New Roman" w:cs="Times New Roman"/>
          <w:sz w:val="24"/>
          <w:szCs w:val="24"/>
        </w:rPr>
      </w:pPr>
      <w:r w:rsidRPr="004957D6">
        <w:rPr>
          <w:rFonts w:ascii="Times New Roman" w:hAnsi="Times New Roman" w:cs="Times New Roman"/>
          <w:b/>
          <w:sz w:val="24"/>
          <w:szCs w:val="24"/>
        </w:rPr>
        <w:t>1</w:t>
      </w:r>
      <w:r w:rsidR="00586376" w:rsidRPr="004957D6">
        <w:rPr>
          <w:rFonts w:ascii="Times New Roman" w:hAnsi="Times New Roman" w:cs="Times New Roman"/>
          <w:b/>
          <w:sz w:val="24"/>
          <w:szCs w:val="24"/>
        </w:rPr>
        <w:t>.</w:t>
      </w:r>
      <w:r w:rsidR="00586376" w:rsidRPr="00586376">
        <w:rPr>
          <w:rFonts w:ascii="Times New Roman" w:hAnsi="Times New Roman" w:cs="Times New Roman"/>
          <w:sz w:val="24"/>
          <w:szCs w:val="24"/>
        </w:rPr>
        <w:t xml:space="preserve"> </w:t>
      </w:r>
      <w:r w:rsidR="00586376">
        <w:rPr>
          <w:rFonts w:ascii="Times New Roman" w:hAnsi="Times New Roman" w:cs="Times New Roman"/>
          <w:sz w:val="24"/>
          <w:szCs w:val="24"/>
        </w:rPr>
        <w:t xml:space="preserve">В меморандуме сказано, что согласно п.18 Постановления Пленума ВС РФ от 26.01.2010 № 1 и статье 1079 ГК РФ, источником повышенной опасности признается </w:t>
      </w:r>
      <w:r w:rsidR="00586376" w:rsidRPr="00586376">
        <w:rPr>
          <w:rFonts w:ascii="Times New Roman" w:hAnsi="Times New Roman" w:cs="Times New Roman"/>
          <w:b/>
          <w:sz w:val="24"/>
          <w:szCs w:val="24"/>
        </w:rPr>
        <w:t>объект</w:t>
      </w:r>
      <w:r w:rsidR="005863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6376">
        <w:rPr>
          <w:rFonts w:ascii="Times New Roman" w:hAnsi="Times New Roman" w:cs="Times New Roman"/>
          <w:sz w:val="24"/>
          <w:szCs w:val="24"/>
        </w:rPr>
        <w:t xml:space="preserve">который создает повышенную опасность. Однако в указанных источниках под источником повышенной опасности понимается </w:t>
      </w:r>
      <w:r w:rsidR="00586376" w:rsidRPr="00586376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5863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6376">
        <w:rPr>
          <w:rFonts w:ascii="Times New Roman" w:hAnsi="Times New Roman" w:cs="Times New Roman"/>
          <w:sz w:val="24"/>
          <w:szCs w:val="24"/>
        </w:rPr>
        <w:t>которая создает повышенную вероятность причинения вреда.</w:t>
      </w:r>
    </w:p>
    <w:p w:rsidR="00586376" w:rsidRPr="00A96B58" w:rsidRDefault="00586376">
      <w:pPr>
        <w:rPr>
          <w:rFonts w:ascii="Times New Roman" w:hAnsi="Times New Roman" w:cs="Times New Roman"/>
          <w:b/>
          <w:sz w:val="24"/>
          <w:szCs w:val="24"/>
        </w:rPr>
      </w:pPr>
      <w:r w:rsidRPr="00A96B58">
        <w:rPr>
          <w:rFonts w:ascii="Times New Roman" w:hAnsi="Times New Roman" w:cs="Times New Roman"/>
          <w:b/>
          <w:sz w:val="24"/>
          <w:szCs w:val="24"/>
        </w:rPr>
        <w:t>Исправленный аргумент должен звучать так:</w:t>
      </w:r>
    </w:p>
    <w:p w:rsidR="00586376" w:rsidRDefault="0058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огласно</w:t>
      </w:r>
      <w:r>
        <w:rPr>
          <w:rFonts w:ascii="Times New Roman" w:hAnsi="Times New Roman" w:cs="Times New Roman"/>
          <w:sz w:val="24"/>
          <w:szCs w:val="24"/>
        </w:rPr>
        <w:t xml:space="preserve"> статье </w:t>
      </w:r>
      <w:r>
        <w:rPr>
          <w:rFonts w:ascii="Times New Roman" w:hAnsi="Times New Roman" w:cs="Times New Roman"/>
          <w:sz w:val="24"/>
          <w:szCs w:val="24"/>
        </w:rPr>
        <w:t>1079 ГК РФ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п.18 Постановления Пленума ВС РФ от 26.01.2010 №</w:t>
      </w:r>
      <w:r>
        <w:rPr>
          <w:rFonts w:ascii="Times New Roman" w:hAnsi="Times New Roman" w:cs="Times New Roman"/>
          <w:sz w:val="24"/>
          <w:szCs w:val="24"/>
        </w:rPr>
        <w:t>1, под источником повышенной опасности понимается деятельность, осуществление которой создает повышенную вероятность причинения вреда из-за невозможности полного контроля со стороны человека. Деятельность по выгулу собаки бойцовской породы «английский мастиф» является источником повышенной опасности, так как соответс</w:t>
      </w:r>
      <w:r w:rsidR="00A96B58">
        <w:rPr>
          <w:rFonts w:ascii="Times New Roman" w:hAnsi="Times New Roman" w:cs="Times New Roman"/>
          <w:sz w:val="24"/>
          <w:szCs w:val="24"/>
        </w:rPr>
        <w:t xml:space="preserve">твует всем критериям, а норма не содержит исчерпывающего перечня источников повышенной опасности. </w:t>
      </w:r>
    </w:p>
    <w:p w:rsidR="00A96B58" w:rsidRDefault="004957D6">
      <w:pPr>
        <w:rPr>
          <w:rFonts w:ascii="Times New Roman" w:hAnsi="Times New Roman" w:cs="Times New Roman"/>
          <w:sz w:val="24"/>
          <w:szCs w:val="24"/>
        </w:rPr>
      </w:pPr>
      <w:r w:rsidRPr="004957D6">
        <w:rPr>
          <w:rFonts w:ascii="Times New Roman" w:hAnsi="Times New Roman" w:cs="Times New Roman"/>
          <w:b/>
          <w:sz w:val="24"/>
          <w:szCs w:val="24"/>
        </w:rPr>
        <w:t>2</w:t>
      </w:r>
      <w:r w:rsidR="00A96B58" w:rsidRPr="004957D6">
        <w:rPr>
          <w:rFonts w:ascii="Times New Roman" w:hAnsi="Times New Roman" w:cs="Times New Roman"/>
          <w:b/>
          <w:sz w:val="24"/>
          <w:szCs w:val="24"/>
        </w:rPr>
        <w:t>.</w:t>
      </w:r>
      <w:r w:rsidR="00A96B58">
        <w:rPr>
          <w:rFonts w:ascii="Times New Roman" w:hAnsi="Times New Roman" w:cs="Times New Roman"/>
          <w:sz w:val="24"/>
          <w:szCs w:val="24"/>
        </w:rPr>
        <w:t xml:space="preserve"> </w:t>
      </w:r>
      <w:r w:rsidR="00C0366E">
        <w:rPr>
          <w:rFonts w:ascii="Times New Roman" w:hAnsi="Times New Roman" w:cs="Times New Roman"/>
          <w:sz w:val="24"/>
          <w:szCs w:val="24"/>
        </w:rPr>
        <w:t>В меморандуме подача иска в Троицкий районный суд объяснена местом жительства истца в данном городе, однако по ст. 2 Закона РФ «О праве граждан Российской Федерации на свободу передвижения…» местом жительства признается жилое помещение, в котором гражданин постоянно или преимущественно проживает на законных основаниях, и в котором он зарегистрирован по месту жительства.</w:t>
      </w:r>
      <w:r w:rsidR="004360E5">
        <w:rPr>
          <w:rFonts w:ascii="Times New Roman" w:hAnsi="Times New Roman" w:cs="Times New Roman"/>
          <w:sz w:val="24"/>
          <w:szCs w:val="24"/>
        </w:rPr>
        <w:t xml:space="preserve"> В п. 11 фабулы сказано: «</w:t>
      </w:r>
      <w:r w:rsidR="004360E5" w:rsidRPr="004360E5">
        <w:rPr>
          <w:rFonts w:ascii="Times New Roman" w:hAnsi="Times New Roman" w:cs="Times New Roman"/>
          <w:sz w:val="24"/>
          <w:szCs w:val="24"/>
        </w:rPr>
        <w:t>Смирнов О.</w:t>
      </w:r>
      <w:r w:rsidR="004360E5">
        <w:rPr>
          <w:rFonts w:ascii="Times New Roman" w:hAnsi="Times New Roman" w:cs="Times New Roman"/>
          <w:sz w:val="24"/>
          <w:szCs w:val="24"/>
        </w:rPr>
        <w:t xml:space="preserve">В. зарегистрирован в г. Москве…», соответственно в Троицке зарегистрирован он быть не мог. </w:t>
      </w:r>
      <w:r w:rsidR="00C0366E">
        <w:rPr>
          <w:rFonts w:ascii="Times New Roman" w:hAnsi="Times New Roman" w:cs="Times New Roman"/>
          <w:sz w:val="24"/>
          <w:szCs w:val="24"/>
        </w:rPr>
        <w:t>Ис</w:t>
      </w:r>
      <w:r w:rsidR="00556AF5">
        <w:rPr>
          <w:rFonts w:ascii="Times New Roman" w:hAnsi="Times New Roman" w:cs="Times New Roman"/>
          <w:sz w:val="24"/>
          <w:szCs w:val="24"/>
        </w:rPr>
        <w:t>ходя из этого, истцу стоит указ</w:t>
      </w:r>
      <w:r w:rsidR="00C0366E">
        <w:rPr>
          <w:rFonts w:ascii="Times New Roman" w:hAnsi="Times New Roman" w:cs="Times New Roman"/>
          <w:sz w:val="24"/>
          <w:szCs w:val="24"/>
        </w:rPr>
        <w:t xml:space="preserve">ать обоснованием выбора Троицкого районного суда не место жительства, а место причинения вреда, так как такое основание альтернативной подсудности также присутствует в п.5 ст. 29 ГПК РФ. </w:t>
      </w:r>
    </w:p>
    <w:p w:rsidR="00C0366E" w:rsidRDefault="00C0366E">
      <w:pPr>
        <w:rPr>
          <w:rFonts w:ascii="Times New Roman" w:hAnsi="Times New Roman" w:cs="Times New Roman"/>
          <w:b/>
          <w:sz w:val="24"/>
          <w:szCs w:val="24"/>
        </w:rPr>
      </w:pPr>
      <w:r w:rsidRPr="00A96B58">
        <w:rPr>
          <w:rFonts w:ascii="Times New Roman" w:hAnsi="Times New Roman" w:cs="Times New Roman"/>
          <w:b/>
          <w:sz w:val="24"/>
          <w:szCs w:val="24"/>
        </w:rPr>
        <w:t>Исправленный аргумент должен звучать так:</w:t>
      </w:r>
    </w:p>
    <w:p w:rsidR="00975258" w:rsidRDefault="00C03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вред здоровью Смирнова О.В. был причинен в городе Троицке, то он имел право обратиться в Троицкий районный суд как в суд по месту причинения вреда согласно п.5 ст.29 ГПК РФ.</w:t>
      </w:r>
    </w:p>
    <w:p w:rsidR="00B80DF1" w:rsidRDefault="00B80DF1">
      <w:pPr>
        <w:rPr>
          <w:rFonts w:ascii="Times New Roman" w:hAnsi="Times New Roman" w:cs="Times New Roman"/>
          <w:b/>
          <w:sz w:val="24"/>
          <w:szCs w:val="24"/>
        </w:rPr>
      </w:pPr>
      <w:r w:rsidRPr="00B80DF1">
        <w:rPr>
          <w:rFonts w:ascii="Times New Roman" w:hAnsi="Times New Roman" w:cs="Times New Roman"/>
          <w:b/>
          <w:sz w:val="24"/>
          <w:szCs w:val="24"/>
        </w:rPr>
        <w:t>Меморандум защиты</w:t>
      </w:r>
    </w:p>
    <w:p w:rsidR="00B80DF1" w:rsidRDefault="00B80D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9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В п.2 меморандума необходимой обороной названа защита </w:t>
      </w:r>
      <w:r w:rsidRPr="00B80DF1">
        <w:rPr>
          <w:rFonts w:ascii="Times New Roman" w:hAnsi="Times New Roman" w:cs="Times New Roman"/>
          <w:sz w:val="24"/>
          <w:szCs w:val="24"/>
        </w:rPr>
        <w:t>от «</w:t>
      </w:r>
      <w:r w:rsidRPr="00B80DF1">
        <w:rPr>
          <w:rFonts w:ascii="Times New Roman" w:hAnsi="Times New Roman" w:cs="Times New Roman"/>
          <w:sz w:val="24"/>
          <w:szCs w:val="24"/>
        </w:rPr>
        <w:t>посягательства, сопряженного с насилием, либо с непосредственным применением такового</w:t>
      </w:r>
      <w:r w:rsidRPr="00B80D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одн</w:t>
      </w:r>
      <w:r w:rsidR="001E0A1F">
        <w:rPr>
          <w:rFonts w:ascii="Times New Roman" w:hAnsi="Times New Roman" w:cs="Times New Roman"/>
          <w:sz w:val="24"/>
          <w:szCs w:val="24"/>
        </w:rPr>
        <w:t>ако в</w:t>
      </w:r>
      <w:r>
        <w:rPr>
          <w:rFonts w:ascii="Times New Roman" w:hAnsi="Times New Roman" w:cs="Times New Roman"/>
          <w:sz w:val="24"/>
          <w:szCs w:val="24"/>
        </w:rPr>
        <w:t xml:space="preserve"> ст. 37 УК РФ п</w:t>
      </w:r>
      <w:r w:rsidR="001E0A1F">
        <w:rPr>
          <w:rFonts w:ascii="Times New Roman" w:hAnsi="Times New Roman" w:cs="Times New Roman"/>
          <w:sz w:val="24"/>
          <w:szCs w:val="24"/>
        </w:rPr>
        <w:t>рисутствует другая формулировка: «</w:t>
      </w:r>
      <w:r w:rsidR="001E0A1F" w:rsidRPr="001E0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это посягательство было сопряжено с насилием, опасным для жизни обороняющегося или другого лица, либо с непосредственной угрозой применения такого насилия</w:t>
      </w:r>
      <w:r w:rsidR="001E0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то есть сторона защиты в своем меморандуме не упоминает угрозу применения насилия как основание для необходимой обороны, такая формулировка приводит к внутренней нелогичности аргумента.</w:t>
      </w:r>
    </w:p>
    <w:p w:rsidR="001E0A1F" w:rsidRDefault="001E0A1F">
      <w:pPr>
        <w:rPr>
          <w:rFonts w:ascii="Times New Roman" w:hAnsi="Times New Roman" w:cs="Times New Roman"/>
          <w:b/>
          <w:sz w:val="24"/>
          <w:szCs w:val="24"/>
        </w:rPr>
      </w:pPr>
      <w:r w:rsidRPr="00A96B58">
        <w:rPr>
          <w:rFonts w:ascii="Times New Roman" w:hAnsi="Times New Roman" w:cs="Times New Roman"/>
          <w:b/>
          <w:sz w:val="24"/>
          <w:szCs w:val="24"/>
        </w:rPr>
        <w:t>Исправленный аргумент должен звучать так:</w:t>
      </w:r>
    </w:p>
    <w:p w:rsidR="001E0A1F" w:rsidRDefault="001E0A1F">
      <w:pPr>
        <w:rPr>
          <w:rFonts w:ascii="Times New Roman" w:hAnsi="Times New Roman" w:cs="Times New Roman"/>
          <w:sz w:val="24"/>
          <w:szCs w:val="24"/>
        </w:rPr>
      </w:pPr>
      <w:r w:rsidRPr="001E0A1F">
        <w:rPr>
          <w:rFonts w:ascii="Times New Roman" w:hAnsi="Times New Roman" w:cs="Times New Roman"/>
          <w:sz w:val="24"/>
          <w:szCs w:val="24"/>
        </w:rPr>
        <w:t>Согласно ст. 37 УК РФ, не будет являться преступлением причинение вреда посягающему лицу в состоянии необходимой обороны, которая характеризуется защитой определенных интересов от посягательства, сопряженного с н</w:t>
      </w:r>
      <w:r>
        <w:rPr>
          <w:rFonts w:ascii="Times New Roman" w:hAnsi="Times New Roman" w:cs="Times New Roman"/>
          <w:sz w:val="24"/>
          <w:szCs w:val="24"/>
        </w:rPr>
        <w:t xml:space="preserve">асилием, либо с непосредственной </w:t>
      </w:r>
      <w:r w:rsidRPr="001E0A1F">
        <w:rPr>
          <w:rFonts w:ascii="Times New Roman" w:hAnsi="Times New Roman" w:cs="Times New Roman"/>
          <w:b/>
          <w:sz w:val="24"/>
          <w:szCs w:val="24"/>
        </w:rPr>
        <w:t>угрозой</w:t>
      </w:r>
      <w:r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Pr="001E0A1F">
        <w:rPr>
          <w:rFonts w:ascii="Times New Roman" w:hAnsi="Times New Roman" w:cs="Times New Roman"/>
          <w:sz w:val="24"/>
          <w:szCs w:val="24"/>
        </w:rPr>
        <w:t xml:space="preserve"> такового.</w:t>
      </w:r>
    </w:p>
    <w:p w:rsidR="001E0A1F" w:rsidRDefault="001E0A1F">
      <w:pPr>
        <w:rPr>
          <w:rFonts w:ascii="Times New Roman" w:hAnsi="Times New Roman" w:cs="Times New Roman"/>
          <w:sz w:val="24"/>
          <w:szCs w:val="24"/>
        </w:rPr>
      </w:pPr>
      <w:r w:rsidRPr="0025198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 п. 7 меморандума сказано, что уголовная ответственность оборонявшегося за причинение вреда наступает только за причинение вреда здоровью тяжкого и средн</w:t>
      </w:r>
      <w:r w:rsidR="00EA16C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lastRenderedPageBreak/>
        <w:t>тяжести. Однако</w:t>
      </w:r>
      <w:r w:rsidR="00EA16CF">
        <w:rPr>
          <w:rFonts w:ascii="Times New Roman" w:hAnsi="Times New Roman" w:cs="Times New Roman"/>
          <w:sz w:val="24"/>
          <w:szCs w:val="24"/>
        </w:rPr>
        <w:t xml:space="preserve"> п. 11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Пленума ВС РФ от 27.09.12 №19 «О применении судами законодательства о необходимой обороне…» сказано, что </w:t>
      </w:r>
      <w:r w:rsidR="00EA16CF">
        <w:rPr>
          <w:rFonts w:ascii="Times New Roman" w:hAnsi="Times New Roman" w:cs="Times New Roman"/>
          <w:sz w:val="24"/>
          <w:szCs w:val="24"/>
        </w:rPr>
        <w:t>уголовная ответственность оборонявшегося наступает при умышленном причинении тяжкого вреда здоровью или смерти.</w:t>
      </w:r>
    </w:p>
    <w:p w:rsidR="00EA16CF" w:rsidRDefault="00EA16CF" w:rsidP="00EA16CF">
      <w:pPr>
        <w:rPr>
          <w:rFonts w:ascii="Times New Roman" w:hAnsi="Times New Roman" w:cs="Times New Roman"/>
          <w:b/>
          <w:sz w:val="24"/>
          <w:szCs w:val="24"/>
        </w:rPr>
      </w:pPr>
      <w:r w:rsidRPr="00A96B58">
        <w:rPr>
          <w:rFonts w:ascii="Times New Roman" w:hAnsi="Times New Roman" w:cs="Times New Roman"/>
          <w:b/>
          <w:sz w:val="24"/>
          <w:szCs w:val="24"/>
        </w:rPr>
        <w:t>Исправленный аргумент должен звучать так:</w:t>
      </w:r>
    </w:p>
    <w:p w:rsidR="00EA16CF" w:rsidRDefault="00EA16CF">
      <w:pPr>
        <w:rPr>
          <w:rFonts w:ascii="Times New Roman" w:hAnsi="Times New Roman" w:cs="Times New Roman"/>
          <w:sz w:val="24"/>
          <w:szCs w:val="24"/>
        </w:rPr>
      </w:pPr>
      <w:r w:rsidRPr="00EA16CF">
        <w:rPr>
          <w:rFonts w:ascii="Times New Roman" w:hAnsi="Times New Roman" w:cs="Times New Roman"/>
          <w:sz w:val="24"/>
          <w:szCs w:val="24"/>
        </w:rPr>
        <w:t>Более того,</w:t>
      </w:r>
      <w:r>
        <w:rPr>
          <w:rFonts w:ascii="Times New Roman" w:hAnsi="Times New Roman" w:cs="Times New Roman"/>
          <w:sz w:val="24"/>
          <w:szCs w:val="24"/>
        </w:rPr>
        <w:t xml:space="preserve"> согласно п. 11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Пленума ВС РФ от 27.09.12 №19 «О применении судами законодательства о необходимой обороне…»</w:t>
      </w:r>
      <w:r w:rsidRPr="00EA16CF">
        <w:rPr>
          <w:rFonts w:ascii="Times New Roman" w:hAnsi="Times New Roman" w:cs="Times New Roman"/>
          <w:sz w:val="24"/>
          <w:szCs w:val="24"/>
        </w:rPr>
        <w:t xml:space="preserve"> уголовно наказуемым деянием при превышении пределов необходимой обороны будет только причинение</w:t>
      </w:r>
      <w:r>
        <w:rPr>
          <w:rFonts w:ascii="Times New Roman" w:hAnsi="Times New Roman" w:cs="Times New Roman"/>
          <w:sz w:val="24"/>
          <w:szCs w:val="24"/>
        </w:rPr>
        <w:t xml:space="preserve"> тяжкого</w:t>
      </w:r>
      <w:r w:rsidRPr="00EA16CF">
        <w:rPr>
          <w:rFonts w:ascii="Times New Roman" w:hAnsi="Times New Roman" w:cs="Times New Roman"/>
          <w:sz w:val="24"/>
          <w:szCs w:val="24"/>
        </w:rPr>
        <w:t xml:space="preserve"> вреда здор</w:t>
      </w:r>
      <w:r>
        <w:rPr>
          <w:rFonts w:ascii="Times New Roman" w:hAnsi="Times New Roman" w:cs="Times New Roman"/>
          <w:sz w:val="24"/>
          <w:szCs w:val="24"/>
        </w:rPr>
        <w:t>овью или смерти</w:t>
      </w:r>
      <w:r w:rsidRPr="00EA16CF">
        <w:rPr>
          <w:rFonts w:ascii="Times New Roman" w:hAnsi="Times New Roman" w:cs="Times New Roman"/>
          <w:sz w:val="24"/>
          <w:szCs w:val="24"/>
        </w:rPr>
        <w:t>, что в данном случае не имело место быть, так как Смирнову О.В. был причинен легкий вред здоровью.</w:t>
      </w:r>
    </w:p>
    <w:p w:rsidR="00556AF5" w:rsidRDefault="00556A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98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В п. 10 меморандума сторона защиты утверждает: «В</w:t>
      </w:r>
      <w:r w:rsidRPr="00556AF5">
        <w:rPr>
          <w:rFonts w:ascii="Times New Roman" w:hAnsi="Times New Roman" w:cs="Times New Roman"/>
          <w:sz w:val="24"/>
          <w:szCs w:val="24"/>
        </w:rPr>
        <w:t>ред, причиненный в состоянии необходимой обороны, в любо</w:t>
      </w:r>
      <w:r>
        <w:rPr>
          <w:rFonts w:ascii="Times New Roman" w:hAnsi="Times New Roman" w:cs="Times New Roman"/>
          <w:sz w:val="24"/>
          <w:szCs w:val="24"/>
        </w:rPr>
        <w:t>м случае не подлежит возмещению». Однако это противоречит указанным стороной защиты источникам. В статье 1066 указано: «</w:t>
      </w:r>
      <w:r w:rsidRPr="00556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подлежит возмещению вред, причиненный в состоянии необходимой обороны, </w:t>
      </w:r>
      <w:r w:rsidRPr="00556A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если при этом не были превышены ее пределы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Для более точного отражения нормы права, аргумент следует изменить.</w:t>
      </w:r>
    </w:p>
    <w:p w:rsidR="00556AF5" w:rsidRDefault="0025198E">
      <w:pPr>
        <w:rPr>
          <w:rFonts w:ascii="Times New Roman" w:hAnsi="Times New Roman" w:cs="Times New Roman"/>
          <w:b/>
          <w:sz w:val="24"/>
          <w:szCs w:val="24"/>
        </w:rPr>
      </w:pPr>
      <w:r w:rsidRPr="00A96B58">
        <w:rPr>
          <w:rFonts w:ascii="Times New Roman" w:hAnsi="Times New Roman" w:cs="Times New Roman"/>
          <w:b/>
          <w:sz w:val="24"/>
          <w:szCs w:val="24"/>
        </w:rPr>
        <w:t>Исправленный аргумент должен звучать так:</w:t>
      </w:r>
    </w:p>
    <w:p w:rsidR="0025198E" w:rsidRDefault="0025198E">
      <w:pPr>
        <w:rPr>
          <w:rFonts w:ascii="Times New Roman" w:hAnsi="Times New Roman" w:cs="Times New Roman"/>
          <w:sz w:val="24"/>
          <w:szCs w:val="24"/>
        </w:rPr>
      </w:pPr>
      <w:r w:rsidRPr="0025198E">
        <w:rPr>
          <w:rFonts w:ascii="Times New Roman" w:hAnsi="Times New Roman" w:cs="Times New Roman"/>
          <w:sz w:val="24"/>
          <w:szCs w:val="24"/>
        </w:rPr>
        <w:t xml:space="preserve">В силу вышеуказанных положений закона и судебной практики, вред, причиненный в состоянии необходимой обороны, </w:t>
      </w:r>
      <w:r>
        <w:rPr>
          <w:rFonts w:ascii="Times New Roman" w:hAnsi="Times New Roman" w:cs="Times New Roman"/>
          <w:sz w:val="24"/>
          <w:szCs w:val="24"/>
        </w:rPr>
        <w:t>подлежит возмещению только если были превышены пределы необходимой обороны, чего, как выше было доказано, в данном деле не произошло.</w:t>
      </w:r>
    </w:p>
    <w:p w:rsidR="001E0A1F" w:rsidRDefault="00556AF5">
      <w:pPr>
        <w:rPr>
          <w:rFonts w:ascii="Times New Roman" w:hAnsi="Times New Roman" w:cs="Times New Roman"/>
          <w:sz w:val="24"/>
          <w:szCs w:val="24"/>
        </w:rPr>
      </w:pPr>
      <w:r w:rsidRPr="002519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EA16CF" w:rsidRPr="002519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EA1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5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п. 13 меморандума сторона защиты использует отсутствие места жительства в России как аргумент для подачи иска по месту нахождения имущества. Но в п. 14 меморандума используется такая формулировка: «</w:t>
      </w:r>
      <w:r w:rsidR="00975258" w:rsidRPr="00975258">
        <w:rPr>
          <w:rFonts w:ascii="Times New Roman" w:hAnsi="Times New Roman" w:cs="Times New Roman"/>
          <w:sz w:val="24"/>
          <w:szCs w:val="24"/>
        </w:rPr>
        <w:t>Истцу доподлинно неизвестен адрес места проживания ответчика</w:t>
      </w:r>
      <w:r w:rsidR="00975258">
        <w:rPr>
          <w:rFonts w:ascii="Times New Roman" w:hAnsi="Times New Roman" w:cs="Times New Roman"/>
          <w:sz w:val="24"/>
          <w:szCs w:val="24"/>
        </w:rPr>
        <w:t xml:space="preserve">», это предложение может навести суд на мысль, что сторона защиты хочет использовать другое основание для подачи иска по месту нахождения имущества – неизвестность места жительства ответчика, </w:t>
      </w:r>
      <w:r>
        <w:rPr>
          <w:rFonts w:ascii="Times New Roman" w:hAnsi="Times New Roman" w:cs="Times New Roman"/>
          <w:sz w:val="24"/>
          <w:szCs w:val="24"/>
        </w:rPr>
        <w:t xml:space="preserve">однако в том же п. 14 защита заявляет, что постоянное место жительства Дурова находится в Республике Беларусь. </w:t>
      </w:r>
    </w:p>
    <w:p w:rsidR="00556AF5" w:rsidRPr="00975258" w:rsidRDefault="00556A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6B58">
        <w:rPr>
          <w:rFonts w:ascii="Times New Roman" w:hAnsi="Times New Roman" w:cs="Times New Roman"/>
          <w:b/>
          <w:sz w:val="24"/>
          <w:szCs w:val="24"/>
        </w:rPr>
        <w:t>Исправленный аргумент должен звучать так:</w:t>
      </w:r>
    </w:p>
    <w:p w:rsidR="00975258" w:rsidRDefault="00556AF5">
      <w:pPr>
        <w:rPr>
          <w:rFonts w:ascii="Times New Roman" w:hAnsi="Times New Roman" w:cs="Times New Roman"/>
          <w:sz w:val="24"/>
          <w:szCs w:val="24"/>
        </w:rPr>
      </w:pPr>
      <w:r w:rsidRPr="00556AF5">
        <w:rPr>
          <w:rFonts w:ascii="Times New Roman" w:hAnsi="Times New Roman" w:cs="Times New Roman"/>
          <w:sz w:val="24"/>
          <w:szCs w:val="24"/>
        </w:rPr>
        <w:t xml:space="preserve">Так как Дуров А.П. проживает на территории Республики Беларусь, имея там постоянное место жительства, он не является резидентом Российской Федерации. </w:t>
      </w:r>
    </w:p>
    <w:p w:rsidR="00556AF5" w:rsidRDefault="00556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(последнее предложение п. 14 удалено)</w:t>
      </w:r>
    </w:p>
    <w:p w:rsidR="00556AF5" w:rsidRDefault="004360E5">
      <w:pPr>
        <w:rPr>
          <w:rFonts w:ascii="Times New Roman" w:hAnsi="Times New Roman" w:cs="Times New Roman"/>
          <w:b/>
          <w:sz w:val="24"/>
          <w:szCs w:val="24"/>
        </w:rPr>
      </w:pPr>
      <w:r w:rsidRPr="004360E5">
        <w:rPr>
          <w:rFonts w:ascii="Times New Roman" w:hAnsi="Times New Roman" w:cs="Times New Roman"/>
          <w:b/>
          <w:sz w:val="24"/>
          <w:szCs w:val="24"/>
        </w:rPr>
        <w:t>Дополнительные аргументы</w:t>
      </w:r>
      <w:r w:rsidR="004957D6">
        <w:rPr>
          <w:rFonts w:ascii="Times New Roman" w:hAnsi="Times New Roman" w:cs="Times New Roman"/>
          <w:b/>
          <w:sz w:val="24"/>
          <w:szCs w:val="24"/>
        </w:rPr>
        <w:t xml:space="preserve"> (сторона обвинения)</w:t>
      </w:r>
    </w:p>
    <w:p w:rsidR="004360E5" w:rsidRPr="004957D6" w:rsidRDefault="0049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Доказательством умысла Дурова А.П. на причинение вреда здоровью Смирнову О.В. является также то, что Дуров А.П. не оказал помощь Смирнову, когда тот из-за ранений не мог двигаться. Это подтверждается п. 8 фабулы: «…</w:t>
      </w:r>
      <w:r w:rsidRPr="004957D6">
        <w:rPr>
          <w:rFonts w:ascii="Times New Roman" w:hAnsi="Times New Roman" w:cs="Times New Roman"/>
          <w:sz w:val="24"/>
          <w:szCs w:val="24"/>
        </w:rPr>
        <w:t>свидетели произошедшего вызвали скорую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57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бы Дуров не имел умысла на причинения вреда, он бы сам вызвал скорую пострадавшему Смирнову.</w:t>
      </w:r>
      <w:bookmarkStart w:id="0" w:name="_GoBack"/>
      <w:bookmarkEnd w:id="0"/>
    </w:p>
    <w:sectPr w:rsidR="004360E5" w:rsidRPr="0049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8B"/>
    <w:rsid w:val="001E0A1F"/>
    <w:rsid w:val="0025198E"/>
    <w:rsid w:val="00385805"/>
    <w:rsid w:val="004360E5"/>
    <w:rsid w:val="004957D6"/>
    <w:rsid w:val="00556AF5"/>
    <w:rsid w:val="00586376"/>
    <w:rsid w:val="0068118B"/>
    <w:rsid w:val="00975258"/>
    <w:rsid w:val="00A96B58"/>
    <w:rsid w:val="00B80DF1"/>
    <w:rsid w:val="00BE1342"/>
    <w:rsid w:val="00C0366E"/>
    <w:rsid w:val="00EA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1E265-B730-4339-8F0A-1A874309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2023-02-12T06:57:00Z</dcterms:created>
  <dcterms:modified xsi:type="dcterms:W3CDTF">2023-02-12T09:19:00Z</dcterms:modified>
</cp:coreProperties>
</file>