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 Ошибка МЕМОРАНДУМ ЗАЩИТЫ А2 Согласно ч. 2 ст. 24 УК РФ деяние, совершённое только по неосторожности, признаётся преступлением лишь в случае, когда это специально предусмотрено соответствующей статьёй Особенной части УК РФ. Таким образом, если в статье Особенной части отсутствует прямое указание на неосторожность как форму вины, соответствующее преступление может быть совершено только умышленно. При этом статья 110 входит в особую часть УК РФ, а значит совершённое по неосторожности действие признаётся виной. 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 Ошибка МЕМОРАНДУМ ЗАЩИТЫ В14 Так как развод ещё не вступил в силу, то 2\3 имущества будут включены в наследство.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Альтернативный аргумент: Ракитина А.П. получит 1\2 часть имущества как пережившая супруга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 Ошибка МЕМОРАНДУМ ЗАЩИТЫ С19 Согласно ГК РФ не существует оснований для сокращения части имущества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 Ошибка МЕМОРАНДУМ Обвинения А7.  Ракитина А.П. не знала о болезни мужа. Но при этом она знала о последствиях своих действий, так как муж часто уходил из дома пьяным к родителям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 Ошибка МЕМОРАНДУМ Обвинения В12 Брак будет расторгнут только 20 сентября, а значит до этого времени Анастасия является наследницей своего мужа.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 Ошибка МЕМОРАНДУМ Обвинения С18. Целью противоправных действий Анастасии не было получение наследства от мужа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Альтернативные аргументы за сторону обвинения: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 Ракитина А.П. также обвиняется по статье 117 УК РФ, так как систематически избивала своего мужа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 Также Ракитина А.П. согласно статье 26 УК РФ совершила преступлении по неосторожности, так как видела психологическое состояние мужа и то как он уходил к родителям в нетрезвом виде, но решила проигнорировать это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